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6C" w:rsidRPr="00D14D3B" w:rsidRDefault="007E1B9F">
      <w:pPr>
        <w:rPr>
          <w:sz w:val="24"/>
          <w:szCs w:val="24"/>
        </w:rPr>
      </w:pPr>
      <w:r w:rsidRPr="00D14D3B">
        <w:rPr>
          <w:sz w:val="24"/>
          <w:szCs w:val="24"/>
        </w:rPr>
        <w:t>Evaluating Sites or Offers:</w:t>
      </w:r>
      <w:bookmarkStart w:id="0" w:name="_GoBack"/>
      <w:bookmarkEnd w:id="0"/>
    </w:p>
    <w:p w:rsidR="007E1B9F" w:rsidRPr="00D14D3B" w:rsidRDefault="007E1B9F">
      <w:pPr>
        <w:rPr>
          <w:sz w:val="24"/>
          <w:szCs w:val="24"/>
        </w:rPr>
      </w:pPr>
    </w:p>
    <w:p w:rsidR="007E1B9F" w:rsidRPr="00D14D3B" w:rsidRDefault="007E1B9F">
      <w:pPr>
        <w:rPr>
          <w:sz w:val="24"/>
          <w:szCs w:val="24"/>
        </w:rPr>
      </w:pPr>
      <w:r w:rsidRPr="00D14D3B">
        <w:rPr>
          <w:sz w:val="24"/>
          <w:szCs w:val="24"/>
        </w:rPr>
        <w:t>If you find yourself in the position of evaluating more than one internship offer, you may want to compare the following to aid you in making your decision.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>Which position is geographically preferable?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>For paid internships: Is the pay comparable and acceptable?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 xml:space="preserve">Which position will help you </w:t>
      </w:r>
      <w:r w:rsidR="00D14D3B" w:rsidRPr="00D14D3B">
        <w:rPr>
          <w:sz w:val="24"/>
          <w:szCs w:val="24"/>
        </w:rPr>
        <w:t>develop your targeted skills</w:t>
      </w:r>
      <w:r w:rsidRPr="00D14D3B">
        <w:rPr>
          <w:sz w:val="24"/>
          <w:szCs w:val="24"/>
        </w:rPr>
        <w:t>? Is one position preferable as far as job responsibilities?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 xml:space="preserve">Do you know someone who interned at the location? If so, you may want to gather more information from them to assist you in making your decision. 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>Are the timeframes of the internships the same? If not, will one be easier to work with your schedule?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 xml:space="preserve"> Compare company cultures; </w:t>
      </w:r>
      <w:proofErr w:type="gramStart"/>
      <w:r w:rsidRPr="00D14D3B">
        <w:rPr>
          <w:sz w:val="24"/>
          <w:szCs w:val="24"/>
        </w:rPr>
        <w:t>Is</w:t>
      </w:r>
      <w:proofErr w:type="gramEnd"/>
      <w:r w:rsidRPr="00D14D3B">
        <w:rPr>
          <w:sz w:val="24"/>
          <w:szCs w:val="24"/>
        </w:rPr>
        <w:t xml:space="preserve"> the company culture a fit for you?</w:t>
      </w:r>
    </w:p>
    <w:p w:rsidR="007E1B9F" w:rsidRPr="00D14D3B" w:rsidRDefault="007E1B9F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 xml:space="preserve">How was the interview process for you at both locations? How were the people that you interfaced with? Often this can be an indicator of the type </w:t>
      </w:r>
      <w:r w:rsidR="00546F1B" w:rsidRPr="00D14D3B">
        <w:rPr>
          <w:sz w:val="24"/>
          <w:szCs w:val="24"/>
        </w:rPr>
        <w:t>of workplace you will encounter.</w:t>
      </w:r>
    </w:p>
    <w:p w:rsidR="00D14D3B" w:rsidRPr="00D14D3B" w:rsidRDefault="00D14D3B" w:rsidP="007E1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4D3B">
        <w:rPr>
          <w:sz w:val="24"/>
          <w:szCs w:val="24"/>
        </w:rPr>
        <w:t>Meet with Career Services and your faculty advisor for additional guidance.</w:t>
      </w:r>
    </w:p>
    <w:sectPr w:rsidR="00D14D3B" w:rsidRPr="00D1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080"/>
    <w:multiLevelType w:val="hybridMultilevel"/>
    <w:tmpl w:val="F23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9F"/>
    <w:rsid w:val="00546F1B"/>
    <w:rsid w:val="007E1B9F"/>
    <w:rsid w:val="00D14D3B"/>
    <w:rsid w:val="00F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3</cp:revision>
  <dcterms:created xsi:type="dcterms:W3CDTF">2013-11-20T15:16:00Z</dcterms:created>
  <dcterms:modified xsi:type="dcterms:W3CDTF">2013-12-17T16:42:00Z</dcterms:modified>
</cp:coreProperties>
</file>