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C4" w:rsidRPr="00BB226F" w:rsidRDefault="00F95422">
      <w:pPr>
        <w:rPr>
          <w:sz w:val="28"/>
          <w:szCs w:val="28"/>
        </w:rPr>
      </w:pPr>
      <w:r w:rsidRPr="00BB226F">
        <w:rPr>
          <w:sz w:val="28"/>
          <w:szCs w:val="28"/>
        </w:rPr>
        <w:t>International Students:</w:t>
      </w:r>
    </w:p>
    <w:p w:rsidR="00F95422" w:rsidRDefault="00F95422"/>
    <w:p w:rsidR="00F95422" w:rsidRPr="00BB226F" w:rsidRDefault="00F95422">
      <w:pPr>
        <w:rPr>
          <w:sz w:val="24"/>
          <w:szCs w:val="24"/>
        </w:rPr>
      </w:pPr>
      <w:r w:rsidRPr="00BB226F">
        <w:rPr>
          <w:sz w:val="24"/>
          <w:szCs w:val="24"/>
        </w:rPr>
        <w:t xml:space="preserve">International Students </w:t>
      </w:r>
      <w:r w:rsidR="00BD11CD" w:rsidRPr="00BB226F">
        <w:rPr>
          <w:sz w:val="24"/>
          <w:szCs w:val="24"/>
        </w:rPr>
        <w:t>can</w:t>
      </w:r>
      <w:r w:rsidRPr="00BB226F">
        <w:rPr>
          <w:sz w:val="24"/>
          <w:szCs w:val="24"/>
        </w:rPr>
        <w:t xml:space="preserve"> participate in internships if their major requires an internship</w:t>
      </w:r>
      <w:r w:rsidR="00BD11CD" w:rsidRPr="00BB226F">
        <w:rPr>
          <w:sz w:val="24"/>
          <w:szCs w:val="24"/>
        </w:rPr>
        <w:t xml:space="preserve"> for graduation</w:t>
      </w:r>
      <w:r w:rsidRPr="00BB226F">
        <w:rPr>
          <w:sz w:val="24"/>
          <w:szCs w:val="24"/>
        </w:rPr>
        <w:t xml:space="preserve"> or if there is an elective for credit.  This is considered Curricular Practical Training, (CPT), and the internship must be directly related to the student’s major.  </w:t>
      </w:r>
    </w:p>
    <w:p w:rsidR="00F95422" w:rsidRPr="00BB226F" w:rsidRDefault="00F95422">
      <w:pPr>
        <w:rPr>
          <w:sz w:val="24"/>
          <w:szCs w:val="24"/>
        </w:rPr>
      </w:pPr>
      <w:r w:rsidRPr="00BB226F">
        <w:rPr>
          <w:sz w:val="24"/>
          <w:szCs w:val="24"/>
        </w:rPr>
        <w:t>Students must discuss the opportunity with their academic advisor as well as</w:t>
      </w:r>
      <w:r w:rsidR="00BD11CD" w:rsidRPr="00BB226F">
        <w:rPr>
          <w:sz w:val="24"/>
          <w:szCs w:val="24"/>
        </w:rPr>
        <w:t xml:space="preserve"> with</w:t>
      </w:r>
      <w:r w:rsidRPr="00BB226F">
        <w:rPr>
          <w:sz w:val="24"/>
          <w:szCs w:val="24"/>
        </w:rPr>
        <w:t xml:space="preserve"> the Director of International Student</w:t>
      </w:r>
      <w:r w:rsidR="00BD11CD" w:rsidRPr="00BB226F">
        <w:rPr>
          <w:sz w:val="24"/>
          <w:szCs w:val="24"/>
        </w:rPr>
        <w:t xml:space="preserve"> Services</w:t>
      </w:r>
      <w:r w:rsidRPr="00BB226F">
        <w:rPr>
          <w:sz w:val="24"/>
          <w:szCs w:val="24"/>
        </w:rPr>
        <w:t xml:space="preserve"> and complete a contract with the Director of International Student as well as a contract with their department.  </w:t>
      </w:r>
    </w:p>
    <w:p w:rsidR="00033633" w:rsidRDefault="00033633" w:rsidP="00BD11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D11CD" w:rsidRDefault="00BD11CD" w:rsidP="00BD11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Resources &amp; References</w:t>
      </w:r>
      <w:r w:rsidR="00BA13E1">
        <w:rPr>
          <w:rFonts w:ascii="Cambria" w:hAnsi="Cambria" w:cs="Cambria"/>
          <w:color w:val="000000"/>
          <w:sz w:val="24"/>
          <w:szCs w:val="24"/>
        </w:rPr>
        <w:t xml:space="preserve"> for International Students &amp; Employment</w:t>
      </w:r>
    </w:p>
    <w:p w:rsidR="00BD11CD" w:rsidRDefault="00BD11CD" w:rsidP="00BD11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D11CD" w:rsidRDefault="00BD11CD" w:rsidP="00BD11C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USCIS Website:</w:t>
      </w:r>
    </w:p>
    <w:p w:rsidR="00BD11CD" w:rsidRDefault="00FE4E6B" w:rsidP="00BD11C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FF"/>
          <w:sz w:val="24"/>
          <w:szCs w:val="24"/>
        </w:rPr>
      </w:pPr>
      <w:hyperlink r:id="rId5" w:history="1">
        <w:r w:rsidR="00BD11CD" w:rsidRPr="00033633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http://www.uscis.gov/working</w:t>
        </w:r>
        <w:r w:rsidR="00033633" w:rsidRPr="00033633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-</w:t>
        </w:r>
        <w:r w:rsidR="00BD11CD" w:rsidRPr="00033633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united</w:t>
        </w:r>
        <w:r w:rsidR="00033633" w:rsidRPr="00033633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-</w:t>
        </w:r>
        <w:r w:rsidR="00BD11CD" w:rsidRPr="00033633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states/students</w:t>
        </w:r>
        <w:r w:rsidR="00033633" w:rsidRPr="00033633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-</w:t>
        </w:r>
        <w:r w:rsidR="00BD11CD" w:rsidRPr="00033633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and</w:t>
        </w:r>
        <w:r w:rsidR="00033633" w:rsidRPr="00033633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-</w:t>
        </w:r>
        <w:r w:rsidR="00BD11CD" w:rsidRPr="00033633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exchange</w:t>
        </w:r>
        <w:r w:rsidR="00033633" w:rsidRPr="00033633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-</w:t>
        </w:r>
        <w:r w:rsidR="00BD11CD" w:rsidRPr="00033633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visitors/students</w:t>
        </w:r>
        <w:r w:rsidR="00033633" w:rsidRPr="00033633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-</w:t>
        </w:r>
        <w:r w:rsidR="00BD11CD" w:rsidRPr="00033633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and</w:t>
        </w:r>
        <w:r w:rsidR="00033633" w:rsidRPr="00033633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-</w:t>
        </w:r>
        <w:r w:rsidR="00BD11CD" w:rsidRPr="00033633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employment</w:t>
        </w:r>
      </w:hyperlink>
    </w:p>
    <w:p w:rsidR="00BA13E1" w:rsidRDefault="00BA13E1" w:rsidP="00BD11C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FF"/>
          <w:sz w:val="24"/>
          <w:szCs w:val="24"/>
        </w:rPr>
      </w:pPr>
    </w:p>
    <w:p w:rsidR="00BA13E1" w:rsidRDefault="00BA13E1" w:rsidP="00BD11C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FF"/>
          <w:sz w:val="24"/>
          <w:szCs w:val="24"/>
        </w:rPr>
      </w:pPr>
    </w:p>
    <w:p w:rsidR="00BA13E1" w:rsidRPr="00BA13E1" w:rsidRDefault="00BA13E1" w:rsidP="00BD11C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BA13E1">
        <w:rPr>
          <w:rFonts w:ascii="Cambria-Bold" w:hAnsi="Cambria-Bold" w:cs="Cambria-Bold"/>
          <w:b/>
          <w:bCs/>
          <w:sz w:val="24"/>
          <w:szCs w:val="24"/>
        </w:rPr>
        <w:t>Information related to CPT and OPT</w:t>
      </w:r>
    </w:p>
    <w:p w:rsidR="00BD11CD" w:rsidRDefault="00BD11CD" w:rsidP="00BD11C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FF"/>
          <w:sz w:val="24"/>
          <w:szCs w:val="24"/>
        </w:rPr>
      </w:pPr>
    </w:p>
    <w:p w:rsidR="00BD11CD" w:rsidRDefault="00FE4E6B" w:rsidP="00BD11C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FF"/>
          <w:sz w:val="24"/>
          <w:szCs w:val="24"/>
        </w:rPr>
      </w:pPr>
      <w:hyperlink r:id="rId6" w:history="1">
        <w:r w:rsidR="00BA13E1" w:rsidRPr="00443F01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http://www.uscis.gov/sites/default/files/ilink/docView/SLB/HTML/SLB/0-0-0-1/0-0-0-11261/0-0-0-17197/0-0-0-17800.html</w:t>
        </w:r>
      </w:hyperlink>
    </w:p>
    <w:p w:rsidR="00BD11CD" w:rsidRDefault="00BD11CD" w:rsidP="00BD11C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FF"/>
          <w:sz w:val="24"/>
          <w:szCs w:val="24"/>
        </w:rPr>
      </w:pPr>
    </w:p>
    <w:p w:rsidR="00BD11CD" w:rsidRDefault="00BD11CD" w:rsidP="00BD11C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FF"/>
          <w:sz w:val="24"/>
          <w:szCs w:val="24"/>
        </w:rPr>
      </w:pPr>
    </w:p>
    <w:p w:rsidR="00BD11CD" w:rsidRDefault="00BD11CD" w:rsidP="00BD11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FF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Visa Job Reports Courtesy of </w:t>
      </w:r>
      <w:r>
        <w:rPr>
          <w:rFonts w:ascii="Cambria" w:hAnsi="Cambria" w:cs="Cambria"/>
          <w:color w:val="0000FF"/>
          <w:sz w:val="24"/>
          <w:szCs w:val="24"/>
        </w:rPr>
        <w:t>MyVisaJobs.com</w:t>
      </w:r>
    </w:p>
    <w:p w:rsidR="00033633" w:rsidRDefault="00033633" w:rsidP="00BD11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FF"/>
          <w:sz w:val="24"/>
          <w:szCs w:val="24"/>
        </w:rPr>
      </w:pPr>
    </w:p>
    <w:p w:rsidR="00D7098D" w:rsidRDefault="00BD11CD" w:rsidP="00BD11C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FF"/>
          <w:sz w:val="24"/>
          <w:szCs w:val="24"/>
        </w:rPr>
      </w:pPr>
      <w:r>
        <w:rPr>
          <w:rFonts w:ascii="Cambria-Bold" w:hAnsi="Cambria-Bold" w:cs="Cambria-Bold"/>
          <w:b/>
          <w:bCs/>
          <w:color w:val="0000FF"/>
          <w:sz w:val="24"/>
          <w:szCs w:val="24"/>
        </w:rPr>
        <w:t>2013 Top 100 H1B Visa Sponsors</w:t>
      </w:r>
      <w:r w:rsidR="00D7098D">
        <w:rPr>
          <w:rFonts w:ascii="Cambria-Bold" w:hAnsi="Cambria-Bold" w:cs="Cambria-Bold"/>
          <w:b/>
          <w:bCs/>
          <w:color w:val="0000FF"/>
          <w:sz w:val="24"/>
          <w:szCs w:val="24"/>
        </w:rPr>
        <w:t>:</w:t>
      </w:r>
    </w:p>
    <w:p w:rsidR="00BD11CD" w:rsidRDefault="00FE4E6B" w:rsidP="00BD11C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FF"/>
          <w:sz w:val="24"/>
          <w:szCs w:val="24"/>
        </w:rPr>
      </w:pPr>
      <w:hyperlink r:id="rId7" w:history="1">
        <w:r w:rsidR="00D7098D" w:rsidRPr="00443F01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http://www.myvisajobs.com/Reports/2013-H1B-Visa-Sponsor.aspx</w:t>
        </w:r>
      </w:hyperlink>
    </w:p>
    <w:p w:rsidR="00D7098D" w:rsidRDefault="00D7098D" w:rsidP="00BD11C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FF"/>
          <w:sz w:val="24"/>
          <w:szCs w:val="24"/>
        </w:rPr>
      </w:pPr>
    </w:p>
    <w:p w:rsidR="00D7098D" w:rsidRDefault="00111CB1" w:rsidP="00BD11C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FF"/>
          <w:sz w:val="24"/>
          <w:szCs w:val="24"/>
        </w:rPr>
      </w:pPr>
      <w:r>
        <w:rPr>
          <w:rFonts w:ascii="Cambria-Bold" w:hAnsi="Cambria-Bold" w:cs="Cambria-Bold"/>
          <w:b/>
          <w:bCs/>
          <w:color w:val="0000FF"/>
          <w:sz w:val="24"/>
          <w:szCs w:val="24"/>
        </w:rPr>
        <w:t>R</w:t>
      </w:r>
      <w:r w:rsidR="00D7098D">
        <w:rPr>
          <w:rFonts w:ascii="Cambria-Bold" w:hAnsi="Cambria-Bold" w:cs="Cambria-Bold"/>
          <w:b/>
          <w:bCs/>
          <w:color w:val="0000FF"/>
          <w:sz w:val="24"/>
          <w:szCs w:val="24"/>
        </w:rPr>
        <w:t>eports on 2013 Top H1B Visa Sponsors:</w:t>
      </w:r>
    </w:p>
    <w:p w:rsidR="00D7098D" w:rsidRDefault="00D7098D" w:rsidP="00BD11C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FF"/>
          <w:sz w:val="24"/>
          <w:szCs w:val="24"/>
        </w:rPr>
      </w:pPr>
      <w:r w:rsidRPr="00D7098D">
        <w:rPr>
          <w:rFonts w:ascii="Verdana" w:hAnsi="Verdana"/>
          <w:sz w:val="18"/>
          <w:szCs w:val="18"/>
        </w:rPr>
        <w:t xml:space="preserve"> </w:t>
      </w:r>
      <w:hyperlink r:id="rId8" w:history="1">
        <w:r w:rsidRPr="00D7098D">
          <w:rPr>
            <w:rFonts w:ascii="Verdana" w:hAnsi="Verdana"/>
            <w:color w:val="0000FF"/>
            <w:sz w:val="18"/>
            <w:szCs w:val="18"/>
            <w:u w:val="single"/>
          </w:rPr>
          <w:t>Job Title</w:t>
        </w:r>
      </w:hyperlink>
      <w:r w:rsidRPr="00D7098D">
        <w:rPr>
          <w:rFonts w:ascii="Verdana" w:hAnsi="Verdana"/>
          <w:sz w:val="18"/>
          <w:szCs w:val="18"/>
        </w:rPr>
        <w:t xml:space="preserve"> | </w:t>
      </w:r>
      <w:hyperlink r:id="rId9" w:history="1">
        <w:r w:rsidRPr="00D7098D">
          <w:rPr>
            <w:rFonts w:ascii="Verdana" w:hAnsi="Verdana"/>
            <w:color w:val="0000FF"/>
            <w:sz w:val="18"/>
            <w:szCs w:val="18"/>
            <w:u w:val="single"/>
          </w:rPr>
          <w:t>Occupation</w:t>
        </w:r>
      </w:hyperlink>
      <w:r w:rsidRPr="00D7098D">
        <w:rPr>
          <w:rFonts w:ascii="Verdana" w:hAnsi="Verdana"/>
          <w:sz w:val="18"/>
          <w:szCs w:val="18"/>
        </w:rPr>
        <w:t xml:space="preserve"> | </w:t>
      </w:r>
      <w:hyperlink r:id="rId10" w:history="1">
        <w:r w:rsidRPr="00D7098D">
          <w:rPr>
            <w:rFonts w:ascii="Verdana" w:hAnsi="Verdana"/>
            <w:color w:val="0000FF"/>
            <w:sz w:val="18"/>
            <w:szCs w:val="18"/>
            <w:u w:val="single"/>
          </w:rPr>
          <w:t>Industry</w:t>
        </w:r>
      </w:hyperlink>
      <w:r w:rsidRPr="00D7098D">
        <w:rPr>
          <w:rFonts w:ascii="Verdana" w:hAnsi="Verdana"/>
          <w:sz w:val="18"/>
          <w:szCs w:val="18"/>
        </w:rPr>
        <w:t xml:space="preserve"> | </w:t>
      </w:r>
      <w:hyperlink r:id="rId11" w:history="1">
        <w:r w:rsidRPr="00D7098D">
          <w:rPr>
            <w:rFonts w:ascii="Verdana" w:hAnsi="Verdana"/>
            <w:color w:val="0000FF"/>
            <w:sz w:val="18"/>
            <w:szCs w:val="18"/>
            <w:u w:val="single"/>
          </w:rPr>
          <w:t>Work City</w:t>
        </w:r>
      </w:hyperlink>
      <w:r w:rsidRPr="00D7098D">
        <w:rPr>
          <w:rFonts w:ascii="Verdana" w:hAnsi="Verdana"/>
          <w:sz w:val="18"/>
          <w:szCs w:val="18"/>
        </w:rPr>
        <w:t xml:space="preserve"> | </w:t>
      </w:r>
      <w:hyperlink r:id="rId12" w:history="1">
        <w:r w:rsidRPr="00D7098D">
          <w:rPr>
            <w:rFonts w:ascii="Verdana" w:hAnsi="Verdana"/>
            <w:color w:val="0000FF"/>
            <w:sz w:val="18"/>
            <w:szCs w:val="18"/>
            <w:u w:val="single"/>
          </w:rPr>
          <w:t>Work State</w:t>
        </w:r>
      </w:hyperlink>
      <w:bookmarkStart w:id="0" w:name="_GoBack"/>
      <w:bookmarkEnd w:id="0"/>
    </w:p>
    <w:sectPr w:rsidR="00D70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22"/>
    <w:rsid w:val="00033633"/>
    <w:rsid w:val="00111CB1"/>
    <w:rsid w:val="007103C4"/>
    <w:rsid w:val="00792F67"/>
    <w:rsid w:val="009A3E57"/>
    <w:rsid w:val="00AE6608"/>
    <w:rsid w:val="00BA13E1"/>
    <w:rsid w:val="00BB226F"/>
    <w:rsid w:val="00BD11CD"/>
    <w:rsid w:val="00D7098D"/>
    <w:rsid w:val="00F95422"/>
    <w:rsid w:val="00FE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633"/>
    <w:rPr>
      <w:color w:val="0000FF" w:themeColor="hyperlink"/>
      <w:u w:val="single"/>
    </w:rPr>
  </w:style>
  <w:style w:type="character" w:customStyle="1" w:styleId="refnode">
    <w:name w:val="refnode"/>
    <w:basedOn w:val="DefaultParagraphFont"/>
    <w:rsid w:val="00BA13E1"/>
  </w:style>
  <w:style w:type="character" w:styleId="FollowedHyperlink">
    <w:name w:val="FollowedHyperlink"/>
    <w:basedOn w:val="DefaultParagraphFont"/>
    <w:uiPriority w:val="99"/>
    <w:semiHidden/>
    <w:unhideWhenUsed/>
    <w:rsid w:val="009A3E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633"/>
    <w:rPr>
      <w:color w:val="0000FF" w:themeColor="hyperlink"/>
      <w:u w:val="single"/>
    </w:rPr>
  </w:style>
  <w:style w:type="character" w:customStyle="1" w:styleId="refnode">
    <w:name w:val="refnode"/>
    <w:basedOn w:val="DefaultParagraphFont"/>
    <w:rsid w:val="00BA13E1"/>
  </w:style>
  <w:style w:type="character" w:styleId="FollowedHyperlink">
    <w:name w:val="FollowedHyperlink"/>
    <w:basedOn w:val="DefaultParagraphFont"/>
    <w:uiPriority w:val="99"/>
    <w:semiHidden/>
    <w:unhideWhenUsed/>
    <w:rsid w:val="009A3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sajobs.com/Reports/2013-H1B-Visa-Category.aspx?T=J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sajobs.com/Reports/2013-H1B-Visa-Sponsor.aspx" TargetMode="External"/><Relationship Id="rId12" Type="http://schemas.openxmlformats.org/officeDocument/2006/relationships/hyperlink" Target="http://www.myvisajobs.com/Reports/2013-H1B-Visa-Category.aspx?T=W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cis.gov/sites/default/files/ilink/docView/SLB/HTML/SLB/0-0-0-1/0-0-0-11261/0-0-0-17197/0-0-0-17800.html" TargetMode="External"/><Relationship Id="rId11" Type="http://schemas.openxmlformats.org/officeDocument/2006/relationships/hyperlink" Target="http://www.myvisajobs.com/Reports/2013-H1B-Visa-Category.aspx?T=WC" TargetMode="External"/><Relationship Id="rId5" Type="http://schemas.openxmlformats.org/officeDocument/2006/relationships/hyperlink" Target="http://www.uscis.gov/working-united-states/students-and-exchange-visitors/students-and-employment" TargetMode="External"/><Relationship Id="rId10" Type="http://schemas.openxmlformats.org/officeDocument/2006/relationships/hyperlink" Target="http://www.myvisajobs.com/Reports/2013-H1B-Visa-Category.aspx?T=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visajobs.com/Reports/2013-H1B-Visa-Category.aspx?T=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MacKenzie, Tina</dc:creator>
  <cp:lastModifiedBy>MacKenzie, Tina</cp:lastModifiedBy>
  <cp:revision>10</cp:revision>
  <dcterms:created xsi:type="dcterms:W3CDTF">2013-11-21T20:59:00Z</dcterms:created>
  <dcterms:modified xsi:type="dcterms:W3CDTF">2013-12-19T18:53:00Z</dcterms:modified>
</cp:coreProperties>
</file>